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D0CE5" w14:textId="444FB66B" w:rsidR="007848B2" w:rsidRPr="003B706E" w:rsidRDefault="007848B2" w:rsidP="007848B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Cs w:val="22"/>
        </w:rPr>
      </w:pPr>
      <w:r w:rsidRPr="003B706E">
        <w:rPr>
          <w:rFonts w:asciiTheme="minorHAnsi" w:hAnsiTheme="minorHAnsi" w:cstheme="minorHAnsi"/>
          <w:b/>
          <w:szCs w:val="22"/>
        </w:rPr>
        <w:t>TECHNINĖ SPECIFIKACIJA</w:t>
      </w:r>
    </w:p>
    <w:p w14:paraId="5254956A" w14:textId="77777777" w:rsidR="009223B9" w:rsidRPr="007131C2" w:rsidRDefault="009223B9" w:rsidP="007848B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1F4F6C0" w14:textId="77777777" w:rsidR="007848B2" w:rsidRPr="007131C2" w:rsidRDefault="007848B2" w:rsidP="007848B2">
      <w:pPr>
        <w:jc w:val="right"/>
        <w:rPr>
          <w:rFonts w:asciiTheme="minorHAnsi" w:eastAsia="Arial Unicode MS" w:hAnsiTheme="minorHAnsi" w:cstheme="minorHAnsi"/>
          <w:b/>
          <w:color w:val="000000"/>
          <w:sz w:val="22"/>
          <w:szCs w:val="22"/>
          <w:bdr w:val="nil"/>
        </w:rPr>
      </w:pPr>
    </w:p>
    <w:p w14:paraId="202645B1" w14:textId="3A8B3194" w:rsidR="007848B2" w:rsidRPr="007131C2" w:rsidRDefault="007848B2" w:rsidP="007131C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774C4B13" w14:textId="54688134" w:rsidR="007848B2" w:rsidRPr="007131C2" w:rsidRDefault="00E339FD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1.1. </w:t>
      </w:r>
      <w:r w:rsidRPr="007131C2">
        <w:rPr>
          <w:rFonts w:asciiTheme="minorHAnsi" w:hAnsiTheme="minorHAnsi" w:cstheme="minorHAnsi"/>
          <w:b/>
          <w:sz w:val="22"/>
          <w:szCs w:val="22"/>
        </w:rPr>
        <w:t>Pirkimo objektas</w:t>
      </w:r>
      <w:r w:rsidRPr="007131C2">
        <w:rPr>
          <w:rFonts w:asciiTheme="minorHAnsi" w:hAnsiTheme="minorHAnsi" w:cstheme="minorHAnsi"/>
          <w:sz w:val="22"/>
          <w:szCs w:val="22"/>
        </w:rPr>
        <w:t xml:space="preserve"> </w:t>
      </w:r>
      <w:r w:rsidR="00B43AB3" w:rsidRPr="007131C2">
        <w:rPr>
          <w:rFonts w:asciiTheme="minorHAnsi" w:hAnsiTheme="minorHAnsi" w:cstheme="minorHAnsi"/>
          <w:sz w:val="22"/>
          <w:szCs w:val="22"/>
        </w:rPr>
        <w:t>–</w:t>
      </w:r>
      <w:r w:rsidRPr="007131C2">
        <w:rPr>
          <w:rFonts w:asciiTheme="minorHAnsi" w:hAnsiTheme="minorHAnsi" w:cstheme="minorHAnsi"/>
          <w:sz w:val="22"/>
          <w:szCs w:val="22"/>
        </w:rPr>
        <w:t xml:space="preserve"> </w:t>
      </w:r>
      <w:r w:rsidR="00CC365F" w:rsidRPr="007131C2">
        <w:rPr>
          <w:rFonts w:asciiTheme="minorHAnsi" w:hAnsiTheme="minorHAnsi" w:cstheme="minorHAnsi"/>
          <w:sz w:val="22"/>
          <w:szCs w:val="22"/>
        </w:rPr>
        <w:t xml:space="preserve">Duomenų saugojimo sistemos įsigijimas ir diegimas </w:t>
      </w:r>
      <w:r w:rsidRPr="007131C2">
        <w:rPr>
          <w:rFonts w:asciiTheme="minorHAnsi" w:hAnsiTheme="minorHAnsi" w:cstheme="minorHAnsi"/>
          <w:sz w:val="22"/>
          <w:szCs w:val="22"/>
        </w:rPr>
        <w:t xml:space="preserve">(toliau – </w:t>
      </w:r>
      <w:r w:rsidRPr="007131C2">
        <w:rPr>
          <w:rFonts w:asciiTheme="minorHAnsi" w:hAnsiTheme="minorHAnsi" w:cstheme="minorHAnsi"/>
          <w:b/>
          <w:sz w:val="22"/>
          <w:szCs w:val="22"/>
        </w:rPr>
        <w:t>Prekės</w:t>
      </w:r>
      <w:r w:rsidRPr="007131C2">
        <w:rPr>
          <w:rFonts w:asciiTheme="minorHAnsi" w:hAnsiTheme="minorHAnsi" w:cstheme="minorHAnsi"/>
          <w:sz w:val="22"/>
          <w:szCs w:val="22"/>
        </w:rPr>
        <w:t>)</w:t>
      </w:r>
      <w:r w:rsidR="007848B2" w:rsidRPr="007131C2">
        <w:rPr>
          <w:rFonts w:asciiTheme="minorHAnsi" w:hAnsiTheme="minorHAnsi" w:cstheme="minorHAnsi"/>
          <w:sz w:val="22"/>
          <w:szCs w:val="22"/>
        </w:rPr>
        <w:t xml:space="preserve">. </w:t>
      </w:r>
      <w:r w:rsidRPr="007131C2">
        <w:rPr>
          <w:rFonts w:asciiTheme="minorHAnsi" w:hAnsiTheme="minorHAnsi" w:cstheme="minorHAnsi"/>
          <w:sz w:val="22"/>
          <w:szCs w:val="22"/>
        </w:rPr>
        <w:t xml:space="preserve">Iš viso </w:t>
      </w:r>
      <w:r w:rsidR="00B43AB3" w:rsidRPr="007131C2">
        <w:rPr>
          <w:rFonts w:asciiTheme="minorHAnsi" w:hAnsiTheme="minorHAnsi" w:cstheme="minorHAnsi"/>
          <w:sz w:val="22"/>
          <w:szCs w:val="22"/>
        </w:rPr>
        <w:t>2 duomenų masyvai</w:t>
      </w:r>
      <w:r w:rsidR="00ED792C" w:rsidRPr="007131C2">
        <w:rPr>
          <w:rFonts w:asciiTheme="minorHAnsi" w:hAnsiTheme="minorHAnsi" w:cstheme="minorHAnsi"/>
          <w:sz w:val="22"/>
          <w:szCs w:val="22"/>
        </w:rPr>
        <w:t xml:space="preserve">, </w:t>
      </w:r>
      <w:r w:rsidR="005A5377">
        <w:rPr>
          <w:rFonts w:asciiTheme="minorHAnsi" w:hAnsiTheme="minorHAnsi" w:cstheme="minorHAnsi"/>
          <w:sz w:val="22"/>
          <w:szCs w:val="22"/>
          <w:lang w:val="en-US"/>
        </w:rPr>
        <w:t>4</w:t>
      </w:r>
      <w:r w:rsidR="00ED792C" w:rsidRPr="007131C2">
        <w:rPr>
          <w:rFonts w:asciiTheme="minorHAnsi" w:hAnsiTheme="minorHAnsi" w:cstheme="minorHAnsi"/>
          <w:sz w:val="22"/>
          <w:szCs w:val="22"/>
        </w:rPr>
        <w:t xml:space="preserve"> </w:t>
      </w:r>
      <w:r w:rsidR="005A5377">
        <w:rPr>
          <w:rFonts w:asciiTheme="minorHAnsi" w:hAnsiTheme="minorHAnsi" w:cstheme="minorHAnsi"/>
          <w:sz w:val="22"/>
          <w:szCs w:val="22"/>
        </w:rPr>
        <w:t>SAN komutatoriai su pajungimo</w:t>
      </w:r>
      <w:r w:rsidR="00CC365F" w:rsidRPr="007131C2">
        <w:rPr>
          <w:rFonts w:asciiTheme="minorHAnsi" w:hAnsiTheme="minorHAnsi" w:cstheme="minorHAnsi"/>
          <w:sz w:val="22"/>
          <w:szCs w:val="22"/>
        </w:rPr>
        <w:t xml:space="preserve"> ir </w:t>
      </w:r>
      <w:proofErr w:type="spellStart"/>
      <w:r w:rsidR="00CC365F" w:rsidRPr="007131C2">
        <w:rPr>
          <w:rFonts w:asciiTheme="minorHAnsi" w:hAnsiTheme="minorHAnsi" w:cstheme="minorHAnsi"/>
          <w:sz w:val="22"/>
          <w:szCs w:val="22"/>
        </w:rPr>
        <w:t>duomen</w:t>
      </w:r>
      <w:proofErr w:type="spellEnd"/>
      <w:r w:rsidR="00CC365F" w:rsidRPr="007131C2">
        <w:rPr>
          <w:rFonts w:asciiTheme="minorHAnsi" w:hAnsiTheme="minorHAnsi" w:cstheme="minorHAnsi"/>
          <w:sz w:val="22"/>
          <w:szCs w:val="22"/>
          <w:lang w:val="en-US"/>
        </w:rPr>
        <w:t xml:space="preserve">ų </w:t>
      </w:r>
      <w:r w:rsidR="00CC365F" w:rsidRPr="007131C2">
        <w:rPr>
          <w:rFonts w:asciiTheme="minorHAnsi" w:hAnsiTheme="minorHAnsi" w:cstheme="minorHAnsi"/>
          <w:sz w:val="22"/>
          <w:szCs w:val="22"/>
        </w:rPr>
        <w:t>migravimo darba</w:t>
      </w:r>
      <w:r w:rsidR="005A5377">
        <w:rPr>
          <w:rFonts w:asciiTheme="minorHAnsi" w:hAnsiTheme="minorHAnsi" w:cstheme="minorHAnsi"/>
          <w:sz w:val="22"/>
          <w:szCs w:val="22"/>
        </w:rPr>
        <w:t>is</w:t>
      </w:r>
      <w:r w:rsidR="00CC365F" w:rsidRPr="007131C2">
        <w:rPr>
          <w:rFonts w:asciiTheme="minorHAnsi" w:hAnsiTheme="minorHAnsi" w:cstheme="minorHAnsi"/>
          <w:sz w:val="22"/>
          <w:szCs w:val="22"/>
        </w:rPr>
        <w:t xml:space="preserve"> iš esamos į naują.</w:t>
      </w:r>
    </w:p>
    <w:p w14:paraId="44E90573" w14:textId="77777777" w:rsidR="00E339FD" w:rsidRPr="007131C2" w:rsidRDefault="00E339FD" w:rsidP="00E339FD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1.2. Tiekėjo siūlomos Prekės neturi kelti grėsmės nacionaliniams saugumui pagal PĮ 50 str. 9 d., t. y. Prekių gamintojas ar jį kontroliuojantis asmuo neturi būti registruotas: </w:t>
      </w:r>
      <w:r w:rsidRPr="007131C2">
        <w:rPr>
          <w:rFonts w:asciiTheme="minorHAnsi" w:hAnsiTheme="minorHAnsi" w:cstheme="minorHAnsi"/>
          <w:i/>
          <w:sz w:val="22"/>
          <w:szCs w:val="22"/>
        </w:rPr>
        <w:t>1) Rusijos Federacijoje; 2) Baltarusijos Respublikoje; 3) Kinijos Liaudies Respublikoje, išskyrus Taivano (</w:t>
      </w:r>
      <w:proofErr w:type="spellStart"/>
      <w:r w:rsidRPr="007131C2">
        <w:rPr>
          <w:rFonts w:asciiTheme="minorHAnsi" w:hAnsiTheme="minorHAnsi" w:cstheme="minorHAnsi"/>
          <w:i/>
          <w:sz w:val="22"/>
          <w:szCs w:val="22"/>
        </w:rPr>
        <w:t>Penghu</w:t>
      </w:r>
      <w:proofErr w:type="spellEnd"/>
      <w:r w:rsidRPr="007131C2">
        <w:rPr>
          <w:rFonts w:asciiTheme="minorHAnsi" w:hAnsiTheme="minorHAnsi" w:cstheme="minorHAnsi"/>
          <w:i/>
          <w:sz w:val="22"/>
          <w:szCs w:val="22"/>
        </w:rPr>
        <w:t xml:space="preserve">, </w:t>
      </w:r>
      <w:proofErr w:type="spellStart"/>
      <w:r w:rsidRPr="007131C2">
        <w:rPr>
          <w:rFonts w:asciiTheme="minorHAnsi" w:hAnsiTheme="minorHAnsi" w:cstheme="minorHAnsi"/>
          <w:i/>
          <w:sz w:val="22"/>
          <w:szCs w:val="22"/>
        </w:rPr>
        <w:t>Kinmeno</w:t>
      </w:r>
      <w:proofErr w:type="spellEnd"/>
      <w:r w:rsidRPr="007131C2">
        <w:rPr>
          <w:rFonts w:asciiTheme="minorHAnsi" w:hAnsiTheme="minorHAnsi" w:cstheme="minorHAnsi"/>
          <w:i/>
          <w:sz w:val="22"/>
          <w:szCs w:val="22"/>
        </w:rPr>
        <w:t xml:space="preserve"> ir </w:t>
      </w:r>
      <w:proofErr w:type="spellStart"/>
      <w:r w:rsidRPr="007131C2">
        <w:rPr>
          <w:rFonts w:asciiTheme="minorHAnsi" w:hAnsiTheme="minorHAnsi" w:cstheme="minorHAnsi"/>
          <w:i/>
          <w:sz w:val="22"/>
          <w:szCs w:val="22"/>
        </w:rPr>
        <w:t>Matsu</w:t>
      </w:r>
      <w:proofErr w:type="spellEnd"/>
      <w:r w:rsidRPr="007131C2">
        <w:rPr>
          <w:rFonts w:asciiTheme="minorHAnsi" w:hAnsiTheme="minorHAnsi" w:cstheme="minorHAnsi"/>
          <w:i/>
          <w:sz w:val="22"/>
          <w:szCs w:val="22"/>
        </w:rPr>
        <w:t xml:space="preserve">) atskiroji muitų teritorija; 4) Rusijos Federacijos aneksuotame Kryme; 5) Moldovos Respublikos Vyriausybės nekontroliuojamoje </w:t>
      </w:r>
      <w:proofErr w:type="spellStart"/>
      <w:r w:rsidRPr="007131C2">
        <w:rPr>
          <w:rFonts w:asciiTheme="minorHAnsi" w:hAnsiTheme="minorHAnsi" w:cstheme="minorHAnsi"/>
          <w:i/>
          <w:sz w:val="22"/>
          <w:szCs w:val="22"/>
        </w:rPr>
        <w:t>Padniestrės</w:t>
      </w:r>
      <w:proofErr w:type="spellEnd"/>
      <w:r w:rsidRPr="007131C2">
        <w:rPr>
          <w:rFonts w:asciiTheme="minorHAnsi" w:hAnsiTheme="minorHAnsi" w:cstheme="minorHAnsi"/>
          <w:i/>
          <w:sz w:val="22"/>
          <w:szCs w:val="22"/>
        </w:rPr>
        <w:t xml:space="preserve"> teritorijoje; 6) </w:t>
      </w:r>
      <w:proofErr w:type="spellStart"/>
      <w:r w:rsidRPr="007131C2">
        <w:rPr>
          <w:rFonts w:asciiTheme="minorHAnsi" w:hAnsiTheme="minorHAnsi" w:cstheme="minorHAnsi"/>
          <w:i/>
          <w:sz w:val="22"/>
          <w:szCs w:val="22"/>
        </w:rPr>
        <w:t>Sakartvelo</w:t>
      </w:r>
      <w:proofErr w:type="spellEnd"/>
      <w:r w:rsidRPr="007131C2">
        <w:rPr>
          <w:rFonts w:asciiTheme="minorHAnsi" w:hAnsiTheme="minorHAnsi" w:cstheme="minorHAnsi"/>
          <w:i/>
          <w:sz w:val="22"/>
          <w:szCs w:val="22"/>
        </w:rPr>
        <w:t xml:space="preserve"> Vyriausybės nekontroliuojamoje Abchazijoje ir Pietų Osetijos teritorijoje.</w:t>
      </w:r>
    </w:p>
    <w:p w14:paraId="3A82D5D5" w14:textId="1DC97694" w:rsidR="00397A38" w:rsidRPr="007131C2" w:rsidRDefault="00397A38" w:rsidP="00E339FD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76" w:lineRule="auto"/>
        <w:ind w:left="374" w:right="279"/>
        <w:jc w:val="both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1.3. Reikalaujami prekių parametrai nurodyti </w:t>
      </w:r>
      <w:r w:rsidR="007131C2" w:rsidRPr="007131C2">
        <w:rPr>
          <w:rFonts w:asciiTheme="minorHAnsi" w:hAnsiTheme="minorHAnsi" w:cstheme="minorHAnsi"/>
          <w:sz w:val="22"/>
          <w:szCs w:val="22"/>
        </w:rPr>
        <w:t>techninės specifikacijos priedėlyje Nr. 1</w:t>
      </w:r>
      <w:r w:rsidRPr="007131C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85AFF44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Standartai</w:t>
      </w:r>
    </w:p>
    <w:p w14:paraId="1474F681" w14:textId="77777777" w:rsidR="00641971" w:rsidRPr="00641971" w:rsidRDefault="00641971" w:rsidP="0064197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rFonts w:asciiTheme="minorHAnsi" w:hAnsiTheme="minorHAnsi" w:cstheme="minorHAnsi"/>
          <w:b/>
          <w:bCs/>
          <w:szCs w:val="24"/>
        </w:rPr>
      </w:pPr>
      <w:r w:rsidRPr="00641971">
        <w:rPr>
          <w:rFonts w:asciiTheme="minorHAnsi" w:hAnsiTheme="minorHAnsi" w:cstheme="minorHAnsi"/>
          <w:spacing w:val="-2"/>
          <w:sz w:val="22"/>
          <w:szCs w:val="22"/>
        </w:rPr>
        <w:t>Siūlomos įrangos gamintojas turi turėti galiojančius ISO 9001 ir ISO 14001 arba lygiaverčius kokybės vadybos ir aplinkos apsaugos vadybos standartus.</w:t>
      </w:r>
    </w:p>
    <w:p w14:paraId="7B208B97" w14:textId="1C30BAA4" w:rsidR="007848B2" w:rsidRPr="007131C2" w:rsidRDefault="007848B2" w:rsidP="00641971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Licencijos, sertifikavimas</w:t>
      </w:r>
    </w:p>
    <w:p w14:paraId="25EDD569" w14:textId="642A408A" w:rsidR="007848B2" w:rsidRPr="007131C2" w:rsidRDefault="00B43AB3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 w:val="22"/>
          <w:szCs w:val="22"/>
        </w:rPr>
      </w:pPr>
      <w:r w:rsidRPr="007131C2">
        <w:rPr>
          <w:rFonts w:asciiTheme="minorHAnsi" w:hAnsiTheme="minorHAnsi" w:cstheme="minorHAnsi"/>
          <w:i/>
          <w:spacing w:val="-2"/>
          <w:sz w:val="22"/>
          <w:szCs w:val="22"/>
        </w:rPr>
        <w:t>Netaikoma</w:t>
      </w:r>
    </w:p>
    <w:p w14:paraId="3020DA23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502D44D4" w14:textId="05EE7C20" w:rsidR="007848B2" w:rsidRPr="007131C2" w:rsidRDefault="00B43AB3" w:rsidP="00B43AB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 w:val="22"/>
          <w:szCs w:val="22"/>
        </w:rPr>
      </w:pPr>
      <w:r w:rsidRPr="007131C2">
        <w:rPr>
          <w:rFonts w:asciiTheme="minorHAnsi" w:hAnsiTheme="minorHAnsi" w:cstheme="minorHAnsi"/>
          <w:i/>
          <w:spacing w:val="-2"/>
          <w:sz w:val="22"/>
          <w:szCs w:val="22"/>
        </w:rPr>
        <w:t>Netaikoma</w:t>
      </w:r>
    </w:p>
    <w:p w14:paraId="73B65074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1ABF0D79" w14:textId="4B44FD22" w:rsidR="00397A38" w:rsidRPr="007131C2" w:rsidRDefault="00397A38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5.1. </w:t>
      </w:r>
      <w:r w:rsidR="007131C2" w:rsidRPr="007131C2">
        <w:rPr>
          <w:rFonts w:asciiTheme="minorHAnsi" w:hAnsiTheme="minorHAnsi" w:cstheme="minorHAnsi"/>
          <w:sz w:val="22"/>
          <w:szCs w:val="22"/>
        </w:rPr>
        <w:t>Standartinė</w:t>
      </w:r>
      <w:r w:rsidR="004D6E14">
        <w:rPr>
          <w:rFonts w:asciiTheme="minorHAnsi" w:hAnsiTheme="minorHAnsi" w:cstheme="minorHAnsi"/>
          <w:sz w:val="22"/>
          <w:szCs w:val="22"/>
        </w:rPr>
        <w:t xml:space="preserve"> gamyklinė pakuotė. Su galimybe sandėliuoti </w:t>
      </w:r>
      <w:r w:rsidR="007131C2" w:rsidRPr="007131C2">
        <w:rPr>
          <w:rFonts w:asciiTheme="minorHAnsi" w:hAnsiTheme="minorHAnsi" w:cstheme="minorHAnsi"/>
          <w:sz w:val="22"/>
          <w:szCs w:val="22"/>
        </w:rPr>
        <w:t>uždaroje patalpoje min 0  + 40С. Nepažeista.</w:t>
      </w:r>
    </w:p>
    <w:p w14:paraId="2E74AB22" w14:textId="77777777" w:rsidR="00397A38" w:rsidRPr="007131C2" w:rsidRDefault="00397A38" w:rsidP="00200603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>5.2. Prekės turi būti pristatytos Aukštaičių g. 43, Kaunas.</w:t>
      </w:r>
    </w:p>
    <w:p w14:paraId="4CD5F877" w14:textId="77777777" w:rsidR="007848B2" w:rsidRPr="007131C2" w:rsidRDefault="00397A38" w:rsidP="00397A38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 xml:space="preserve"> </w:t>
      </w:r>
      <w:r w:rsidR="007848B2" w:rsidRPr="007131C2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746553F5" w14:textId="1DD4CEC5" w:rsidR="00581275" w:rsidRPr="007131C2" w:rsidRDefault="00B43AB3" w:rsidP="0058127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pacing w:val="-2"/>
          <w:sz w:val="22"/>
          <w:szCs w:val="22"/>
        </w:rPr>
      </w:pPr>
      <w:r w:rsidRPr="007131C2">
        <w:rPr>
          <w:rFonts w:asciiTheme="minorHAnsi" w:hAnsiTheme="minorHAnsi" w:cstheme="minorHAnsi"/>
          <w:spacing w:val="-2"/>
          <w:sz w:val="22"/>
          <w:szCs w:val="22"/>
        </w:rPr>
        <w:t>Visa įranga turi būti sumontuota užsakovo serverinėse, pajungta ir paleista eksploatacijai, visa sena informaciją turi būti perkelta iš esamo duomenų centro. Perkėlimas turi vykti nesutrikdant informacinių sistemų veiklos.</w:t>
      </w:r>
      <w:r w:rsidR="0058127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 xml:space="preserve">Tiekėjas per </w:t>
      </w:r>
      <w:r w:rsidR="00581275">
        <w:rPr>
          <w:rFonts w:asciiTheme="minorHAnsi" w:hAnsiTheme="minorHAnsi" w:cstheme="minorHAnsi"/>
          <w:spacing w:val="-2"/>
          <w:sz w:val="22"/>
          <w:szCs w:val="22"/>
        </w:rPr>
        <w:t>10</w:t>
      </w:r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 xml:space="preserve"> darbo </w:t>
      </w:r>
      <w:proofErr w:type="spellStart"/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>dien</w:t>
      </w:r>
      <w:proofErr w:type="spellEnd"/>
      <w:r w:rsidR="00581275">
        <w:rPr>
          <w:rFonts w:asciiTheme="minorHAnsi" w:hAnsiTheme="minorHAnsi" w:cstheme="minorHAnsi"/>
          <w:spacing w:val="-2"/>
          <w:sz w:val="22"/>
          <w:szCs w:val="22"/>
          <w:lang w:val="en-US"/>
        </w:rPr>
        <w:t>ų</w:t>
      </w:r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 xml:space="preserve"> nuo Įrangos pristatymo įsipareigoja parengti komutatorius naudojimui: turi būti atnaujinta visos Įrangos programinė aparatinė įranga (</w:t>
      </w:r>
      <w:proofErr w:type="spellStart"/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>Firmware</w:t>
      </w:r>
      <w:proofErr w:type="spellEnd"/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 xml:space="preserve">), aktyvuotos įsigytos licencijos, bei konsultuojami Perkančiosios organizacijos darbuotojai įrangos konfigūravimo klausimais (ne mažiau </w:t>
      </w:r>
      <w:r w:rsidR="00581275">
        <w:rPr>
          <w:rFonts w:asciiTheme="minorHAnsi" w:hAnsiTheme="minorHAnsi" w:cstheme="minorHAnsi"/>
          <w:spacing w:val="-2"/>
          <w:sz w:val="22"/>
          <w:szCs w:val="22"/>
        </w:rPr>
        <w:t xml:space="preserve">8 </w:t>
      </w:r>
      <w:r w:rsidR="00581275" w:rsidRPr="00581275">
        <w:rPr>
          <w:rFonts w:asciiTheme="minorHAnsi" w:hAnsiTheme="minorHAnsi" w:cstheme="minorHAnsi"/>
          <w:spacing w:val="-2"/>
          <w:sz w:val="22"/>
          <w:szCs w:val="22"/>
        </w:rPr>
        <w:t>valandų), esant poreikiui, atvykus į Perkančiosios organizacijos patalpas arba el. paštu, telefonu</w:t>
      </w:r>
    </w:p>
    <w:p w14:paraId="4ACD76A5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00A59C3F" w14:textId="54148735" w:rsidR="00200603" w:rsidRPr="007131C2" w:rsidRDefault="009223B9" w:rsidP="00200603">
      <w:pPr>
        <w:pStyle w:val="Pagrindinistekstas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>Visa siūloma įranga turi būti nauja, negalima siūlyti naudotos arba naudotos ir atnaujintos (,,</w:t>
      </w:r>
      <w:proofErr w:type="spellStart"/>
      <w:r w:rsidRPr="007131C2">
        <w:rPr>
          <w:rFonts w:asciiTheme="minorHAnsi" w:hAnsiTheme="minorHAnsi" w:cstheme="minorHAnsi"/>
          <w:sz w:val="22"/>
          <w:szCs w:val="22"/>
        </w:rPr>
        <w:t>Renew</w:t>
      </w:r>
      <w:proofErr w:type="spellEnd"/>
      <w:r w:rsidRPr="007131C2">
        <w:rPr>
          <w:rFonts w:asciiTheme="minorHAnsi" w:hAnsiTheme="minorHAnsi" w:cstheme="minorHAnsi"/>
          <w:sz w:val="22"/>
          <w:szCs w:val="22"/>
        </w:rPr>
        <w:t xml:space="preserve">“) įrangos. </w:t>
      </w:r>
    </w:p>
    <w:p w14:paraId="6C67D30F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6075BE7F" w14:textId="64E8D0BF" w:rsidR="007848B2" w:rsidRPr="007131C2" w:rsidRDefault="007848B2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>Turi būti pateikti visų prekių techniniai</w:t>
      </w:r>
      <w:r w:rsidR="006E7C94" w:rsidRPr="007131C2">
        <w:rPr>
          <w:rFonts w:asciiTheme="minorHAnsi" w:hAnsiTheme="minorHAnsi" w:cstheme="minorHAnsi"/>
          <w:sz w:val="22"/>
          <w:szCs w:val="22"/>
        </w:rPr>
        <w:t xml:space="preserve"> ir sistemos diegimo aprašymai. Taip pat v</w:t>
      </w:r>
      <w:r w:rsidR="00B43AB3" w:rsidRPr="007131C2">
        <w:rPr>
          <w:rFonts w:asciiTheme="minorHAnsi" w:hAnsiTheme="minorHAnsi" w:cstheme="minorHAnsi"/>
          <w:sz w:val="22"/>
          <w:szCs w:val="22"/>
        </w:rPr>
        <w:t xml:space="preserve">isi </w:t>
      </w:r>
      <w:r w:rsidR="006E7C94" w:rsidRPr="007131C2">
        <w:rPr>
          <w:rFonts w:asciiTheme="minorHAnsi" w:hAnsiTheme="minorHAnsi" w:cstheme="minorHAnsi"/>
          <w:sz w:val="22"/>
          <w:szCs w:val="22"/>
        </w:rPr>
        <w:t xml:space="preserve">reikalingi </w:t>
      </w:r>
      <w:r w:rsidR="00B43AB3" w:rsidRPr="007131C2">
        <w:rPr>
          <w:rFonts w:asciiTheme="minorHAnsi" w:hAnsiTheme="minorHAnsi" w:cstheme="minorHAnsi"/>
          <w:sz w:val="22"/>
          <w:szCs w:val="22"/>
        </w:rPr>
        <w:t>prisijungimai</w:t>
      </w:r>
      <w:r w:rsidR="006E7C94" w:rsidRPr="007131C2">
        <w:rPr>
          <w:rFonts w:asciiTheme="minorHAnsi" w:hAnsiTheme="minorHAnsi" w:cstheme="minorHAnsi"/>
          <w:sz w:val="22"/>
          <w:szCs w:val="22"/>
        </w:rPr>
        <w:t xml:space="preserve"> ir instrukcijos kaip valdyti ir prižiūrėti duomenų centrą.</w:t>
      </w:r>
    </w:p>
    <w:p w14:paraId="2019E8CD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szCs w:val="24"/>
        </w:rPr>
      </w:pPr>
      <w:r w:rsidRPr="007131C2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5CFBCEF5" w14:textId="0F124A7D" w:rsidR="007848B2" w:rsidRPr="007131C2" w:rsidRDefault="007131C2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i/>
          <w:sz w:val="22"/>
          <w:szCs w:val="22"/>
        </w:rPr>
      </w:pPr>
      <w:r w:rsidRPr="007131C2">
        <w:rPr>
          <w:rFonts w:asciiTheme="minorHAnsi" w:hAnsiTheme="minorHAnsi" w:cstheme="minorHAnsi"/>
          <w:i/>
          <w:sz w:val="22"/>
          <w:szCs w:val="22"/>
        </w:rPr>
        <w:lastRenderedPageBreak/>
        <w:t>Neaktualu</w:t>
      </w:r>
    </w:p>
    <w:p w14:paraId="433F85B7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Apmokymas</w:t>
      </w:r>
    </w:p>
    <w:p w14:paraId="5E042F6B" w14:textId="594BEC57" w:rsidR="007848B2" w:rsidRPr="007131C2" w:rsidRDefault="006E7C94" w:rsidP="007848B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74" w:right="279"/>
        <w:rPr>
          <w:rFonts w:asciiTheme="minorHAnsi" w:hAnsiTheme="minorHAnsi" w:cstheme="minorHAnsi"/>
          <w:sz w:val="22"/>
          <w:szCs w:val="22"/>
        </w:rPr>
      </w:pPr>
      <w:r w:rsidRPr="007131C2">
        <w:rPr>
          <w:rFonts w:asciiTheme="minorHAnsi" w:hAnsiTheme="minorHAnsi" w:cstheme="minorHAnsi"/>
          <w:sz w:val="22"/>
          <w:szCs w:val="22"/>
        </w:rPr>
        <w:t>Ne mažiau kaip 4 val. instruktavimas kaip naudotis ir prižiūrėti įrangą.</w:t>
      </w:r>
    </w:p>
    <w:p w14:paraId="619C116F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Garantinio laikotarpio įsipareigojimai</w:t>
      </w:r>
    </w:p>
    <w:p w14:paraId="46BB68D0" w14:textId="434341D8" w:rsidR="00BD1C14" w:rsidRPr="007131C2" w:rsidRDefault="006E7C94" w:rsidP="006E7C9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131C2">
        <w:rPr>
          <w:rFonts w:asciiTheme="minorHAnsi" w:hAnsiTheme="minorHAnsi" w:cstheme="minorHAnsi"/>
          <w:bCs/>
          <w:sz w:val="22"/>
          <w:szCs w:val="22"/>
        </w:rPr>
        <w:t>Nurodyt</w:t>
      </w:r>
      <w:r w:rsidR="008259A4">
        <w:rPr>
          <w:rFonts w:asciiTheme="minorHAnsi" w:hAnsiTheme="minorHAnsi" w:cstheme="minorHAnsi"/>
          <w:bCs/>
          <w:sz w:val="22"/>
          <w:szCs w:val="22"/>
        </w:rPr>
        <w:t>i</w:t>
      </w:r>
      <w:r w:rsidRPr="007131C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259A4">
        <w:rPr>
          <w:rFonts w:asciiTheme="minorHAnsi" w:hAnsiTheme="minorHAnsi" w:cstheme="minorHAnsi"/>
          <w:bCs/>
          <w:sz w:val="22"/>
          <w:szCs w:val="22"/>
        </w:rPr>
        <w:t>sutarties specialiųjų sąlygų 6 skyriuje.</w:t>
      </w:r>
    </w:p>
    <w:p w14:paraId="1EB0C9E2" w14:textId="77777777" w:rsidR="007848B2" w:rsidRPr="007131C2" w:rsidRDefault="007848B2" w:rsidP="007848B2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Ženklinimas</w:t>
      </w:r>
    </w:p>
    <w:p w14:paraId="14FBFD3C" w14:textId="541F4786" w:rsidR="007D3B84" w:rsidRPr="007131C2" w:rsidRDefault="006E7C94" w:rsidP="007D3B8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131C2">
        <w:rPr>
          <w:rFonts w:asciiTheme="minorHAnsi" w:hAnsiTheme="minorHAnsi" w:cstheme="minorHAnsi"/>
          <w:bCs/>
          <w:sz w:val="22"/>
          <w:szCs w:val="22"/>
        </w:rPr>
        <w:t>Įranga</w:t>
      </w:r>
      <w:r w:rsidR="007D3B84" w:rsidRPr="007131C2">
        <w:rPr>
          <w:rFonts w:asciiTheme="minorHAnsi" w:hAnsiTheme="minorHAnsi" w:cstheme="minorHAnsi"/>
          <w:bCs/>
          <w:sz w:val="22"/>
          <w:szCs w:val="22"/>
        </w:rPr>
        <w:t xml:space="preserve"> turi būti paženklint</w:t>
      </w:r>
      <w:r w:rsidRPr="007131C2">
        <w:rPr>
          <w:rFonts w:asciiTheme="minorHAnsi" w:hAnsiTheme="minorHAnsi" w:cstheme="minorHAnsi"/>
          <w:bCs/>
          <w:sz w:val="22"/>
          <w:szCs w:val="22"/>
        </w:rPr>
        <w:t>a</w:t>
      </w:r>
      <w:r w:rsidR="007D3B84" w:rsidRPr="007131C2">
        <w:rPr>
          <w:rFonts w:asciiTheme="minorHAnsi" w:hAnsiTheme="minorHAnsi" w:cstheme="minorHAnsi"/>
          <w:bCs/>
          <w:sz w:val="22"/>
          <w:szCs w:val="22"/>
        </w:rPr>
        <w:t xml:space="preserve"> CE ženklu.</w:t>
      </w:r>
    </w:p>
    <w:p w14:paraId="222EA643" w14:textId="77777777" w:rsidR="007848B2" w:rsidRPr="007131C2" w:rsidRDefault="007848B2" w:rsidP="007D3B84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rFonts w:asciiTheme="minorHAnsi" w:hAnsiTheme="minorHAnsi" w:cstheme="minorHAnsi"/>
          <w:b/>
          <w:bCs/>
          <w:szCs w:val="24"/>
        </w:rPr>
      </w:pPr>
      <w:r w:rsidRPr="007131C2">
        <w:rPr>
          <w:rFonts w:asciiTheme="minorHAnsi" w:hAnsiTheme="minorHAnsi" w:cstheme="minorHAnsi"/>
          <w:b/>
          <w:bCs/>
          <w:szCs w:val="24"/>
        </w:rPr>
        <w:t>Kiti reikalavimai</w:t>
      </w:r>
    </w:p>
    <w:p w14:paraId="129956F4" w14:textId="01136F41" w:rsidR="00C1259E" w:rsidRPr="007131C2" w:rsidRDefault="00EE4C9C" w:rsidP="006E7C94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/>
        <w:ind w:left="360" w:right="279"/>
        <w:jc w:val="both"/>
        <w:rPr>
          <w:rFonts w:asciiTheme="minorHAnsi" w:hAnsiTheme="minorHAnsi" w:cstheme="minorHAnsi"/>
          <w:bCs/>
          <w:szCs w:val="24"/>
        </w:rPr>
      </w:pPr>
      <w:r w:rsidRPr="007131C2">
        <w:rPr>
          <w:rFonts w:asciiTheme="minorHAnsi" w:hAnsiTheme="minorHAnsi" w:cstheme="minorHAnsi"/>
          <w:sz w:val="22"/>
          <w:szCs w:val="22"/>
        </w:rPr>
        <w:t xml:space="preserve">Įranga atitinka </w:t>
      </w:r>
      <w:proofErr w:type="spellStart"/>
      <w:r w:rsidR="00900118" w:rsidRPr="00900118">
        <w:rPr>
          <w:rFonts w:asciiTheme="minorHAnsi" w:hAnsiTheme="minorHAnsi" w:cstheme="minorHAnsi"/>
          <w:sz w:val="22"/>
          <w:szCs w:val="22"/>
        </w:rPr>
        <w:t>RoHS</w:t>
      </w:r>
      <w:proofErr w:type="spellEnd"/>
      <w:r w:rsidR="00900118" w:rsidRPr="00900118">
        <w:rPr>
          <w:rFonts w:asciiTheme="minorHAnsi" w:hAnsiTheme="minorHAnsi" w:cstheme="minorHAnsi"/>
          <w:sz w:val="22"/>
          <w:szCs w:val="22"/>
        </w:rPr>
        <w:t xml:space="preserve"> reikalavimus</w:t>
      </w:r>
      <w:bookmarkStart w:id="0" w:name="_GoBack"/>
      <w:bookmarkEnd w:id="0"/>
    </w:p>
    <w:sectPr w:rsidR="00C1259E" w:rsidRPr="007131C2" w:rsidSect="00DF38E8">
      <w:headerReference w:type="default" r:id="rId10"/>
      <w:pgSz w:w="12240" w:h="15840"/>
      <w:pgMar w:top="851" w:right="567" w:bottom="1134" w:left="1134" w:header="567" w:footer="567" w:gutter="0"/>
      <w:cols w:space="1296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DB9533" w16cid:durableId="7CDB95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EE05B" w14:textId="77777777" w:rsidR="00903143" w:rsidRDefault="00903143" w:rsidP="007131C2">
      <w:r>
        <w:separator/>
      </w:r>
    </w:p>
  </w:endnote>
  <w:endnote w:type="continuationSeparator" w:id="0">
    <w:p w14:paraId="6229B067" w14:textId="77777777" w:rsidR="00903143" w:rsidRDefault="00903143" w:rsidP="0071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CAAB3" w14:textId="77777777" w:rsidR="00903143" w:rsidRDefault="00903143" w:rsidP="007131C2">
      <w:r>
        <w:separator/>
      </w:r>
    </w:p>
  </w:footnote>
  <w:footnote w:type="continuationSeparator" w:id="0">
    <w:p w14:paraId="43F2ED1D" w14:textId="77777777" w:rsidR="00903143" w:rsidRDefault="00903143" w:rsidP="0071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6EC30" w14:textId="77777777" w:rsidR="007131C2" w:rsidRDefault="007131C2" w:rsidP="007131C2">
    <w:pPr>
      <w:pStyle w:val="Pagrindinistekstas"/>
      <w:jc w:val="right"/>
      <w:rPr>
        <w:rFonts w:eastAsia="Arial Unicode MS" w:cs="Arial Unicode MS"/>
        <w:b/>
        <w:color w:val="000000"/>
        <w:sz w:val="22"/>
        <w:szCs w:val="22"/>
        <w:bdr w:val="nil"/>
      </w:rPr>
    </w:pPr>
    <w:r>
      <w:rPr>
        <w:rFonts w:eastAsia="Arial Unicode MS" w:cs="Arial Unicode MS"/>
        <w:b/>
        <w:color w:val="000000"/>
        <w:sz w:val="22"/>
        <w:szCs w:val="22"/>
        <w:bdr w:val="nil"/>
      </w:rPr>
      <w:t>1 PRIEDAS</w:t>
    </w:r>
  </w:p>
  <w:p w14:paraId="105D8DB9" w14:textId="77777777" w:rsidR="007131C2" w:rsidRDefault="007131C2" w:rsidP="007131C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D40"/>
    <w:multiLevelType w:val="hybridMultilevel"/>
    <w:tmpl w:val="1CCE7C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8B2"/>
    <w:rsid w:val="00013434"/>
    <w:rsid w:val="00050CCF"/>
    <w:rsid w:val="000C7720"/>
    <w:rsid w:val="000E4DF6"/>
    <w:rsid w:val="00120138"/>
    <w:rsid w:val="00162BC5"/>
    <w:rsid w:val="00164660"/>
    <w:rsid w:val="001710B4"/>
    <w:rsid w:val="001831C3"/>
    <w:rsid w:val="00190A87"/>
    <w:rsid w:val="00192174"/>
    <w:rsid w:val="002001D5"/>
    <w:rsid w:val="00200603"/>
    <w:rsid w:val="002277BC"/>
    <w:rsid w:val="00230EB8"/>
    <w:rsid w:val="00285797"/>
    <w:rsid w:val="00286E80"/>
    <w:rsid w:val="002A5F1C"/>
    <w:rsid w:val="002C2466"/>
    <w:rsid w:val="002D5AED"/>
    <w:rsid w:val="002E4F27"/>
    <w:rsid w:val="003113DE"/>
    <w:rsid w:val="00317A62"/>
    <w:rsid w:val="0033114C"/>
    <w:rsid w:val="0037105D"/>
    <w:rsid w:val="00381BD3"/>
    <w:rsid w:val="003868E1"/>
    <w:rsid w:val="00397A38"/>
    <w:rsid w:val="003B478F"/>
    <w:rsid w:val="003B706E"/>
    <w:rsid w:val="00424DF0"/>
    <w:rsid w:val="00441391"/>
    <w:rsid w:val="0044328D"/>
    <w:rsid w:val="00494D06"/>
    <w:rsid w:val="00496416"/>
    <w:rsid w:val="004B3459"/>
    <w:rsid w:val="004D3125"/>
    <w:rsid w:val="004D398C"/>
    <w:rsid w:val="004D6E14"/>
    <w:rsid w:val="00527BFA"/>
    <w:rsid w:val="005449AA"/>
    <w:rsid w:val="005721BD"/>
    <w:rsid w:val="00581275"/>
    <w:rsid w:val="00581DBA"/>
    <w:rsid w:val="0059629C"/>
    <w:rsid w:val="005A5377"/>
    <w:rsid w:val="005B018E"/>
    <w:rsid w:val="005C120B"/>
    <w:rsid w:val="005C2014"/>
    <w:rsid w:val="005D2A24"/>
    <w:rsid w:val="005D4CA0"/>
    <w:rsid w:val="005E79AC"/>
    <w:rsid w:val="0062792C"/>
    <w:rsid w:val="00636975"/>
    <w:rsid w:val="00641971"/>
    <w:rsid w:val="006761A8"/>
    <w:rsid w:val="00681E59"/>
    <w:rsid w:val="006D785C"/>
    <w:rsid w:val="006E7C94"/>
    <w:rsid w:val="007131C2"/>
    <w:rsid w:val="00725AF2"/>
    <w:rsid w:val="007734BB"/>
    <w:rsid w:val="007848B2"/>
    <w:rsid w:val="00791BD5"/>
    <w:rsid w:val="007C1D14"/>
    <w:rsid w:val="007C20FD"/>
    <w:rsid w:val="007D3B84"/>
    <w:rsid w:val="007E4D60"/>
    <w:rsid w:val="007E7EF4"/>
    <w:rsid w:val="00804B06"/>
    <w:rsid w:val="008259A4"/>
    <w:rsid w:val="008C2484"/>
    <w:rsid w:val="008D0F6A"/>
    <w:rsid w:val="00900118"/>
    <w:rsid w:val="00903143"/>
    <w:rsid w:val="009223B9"/>
    <w:rsid w:val="009407AC"/>
    <w:rsid w:val="00960627"/>
    <w:rsid w:val="009B282B"/>
    <w:rsid w:val="009C4491"/>
    <w:rsid w:val="009D69AB"/>
    <w:rsid w:val="009D7629"/>
    <w:rsid w:val="00A02CAA"/>
    <w:rsid w:val="00A229C7"/>
    <w:rsid w:val="00A56108"/>
    <w:rsid w:val="00A56CDD"/>
    <w:rsid w:val="00AF468B"/>
    <w:rsid w:val="00B26F15"/>
    <w:rsid w:val="00B43AB3"/>
    <w:rsid w:val="00B81A88"/>
    <w:rsid w:val="00B9463F"/>
    <w:rsid w:val="00BA07C3"/>
    <w:rsid w:val="00BD1C14"/>
    <w:rsid w:val="00BD7C04"/>
    <w:rsid w:val="00C1259E"/>
    <w:rsid w:val="00C72767"/>
    <w:rsid w:val="00CC365F"/>
    <w:rsid w:val="00D03593"/>
    <w:rsid w:val="00D06178"/>
    <w:rsid w:val="00D2378B"/>
    <w:rsid w:val="00D41484"/>
    <w:rsid w:val="00D42C1F"/>
    <w:rsid w:val="00DD4C17"/>
    <w:rsid w:val="00DD6785"/>
    <w:rsid w:val="00DE5867"/>
    <w:rsid w:val="00DF38E8"/>
    <w:rsid w:val="00E339FD"/>
    <w:rsid w:val="00E7684A"/>
    <w:rsid w:val="00ED792C"/>
    <w:rsid w:val="00EE4C9C"/>
    <w:rsid w:val="00EE7781"/>
    <w:rsid w:val="00F002DC"/>
    <w:rsid w:val="00F43DD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790BB5"/>
  <w15:chartTrackingRefBased/>
  <w15:docId w15:val="{D69FD51A-A6CF-446E-8CC2-E99DB86A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848B2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7848B2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848B2"/>
    <w:rPr>
      <w:sz w:val="24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List not in Table,punktai"/>
    <w:basedOn w:val="prastasis"/>
    <w:link w:val="SraopastraipaDiagrama"/>
    <w:uiPriority w:val="34"/>
    <w:qFormat/>
    <w:rsid w:val="007848B2"/>
    <w:pPr>
      <w:ind w:left="720"/>
      <w:contextualSpacing/>
    </w:pPr>
    <w:rPr>
      <w:lang w:eastAsia="en-US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7848B2"/>
    <w:rPr>
      <w:sz w:val="24"/>
      <w:lang w:eastAsia="en-US"/>
    </w:rPr>
  </w:style>
  <w:style w:type="paragraph" w:styleId="Pagrindiniotekstotrauka3">
    <w:name w:val="Body Text Indent 3"/>
    <w:basedOn w:val="prastasis"/>
    <w:link w:val="Pagrindiniotekstotrauka3Diagrama"/>
    <w:rsid w:val="007848B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848B2"/>
    <w:rPr>
      <w:sz w:val="16"/>
      <w:szCs w:val="16"/>
    </w:rPr>
  </w:style>
  <w:style w:type="paragraph" w:styleId="Pagrindinistekstas2">
    <w:name w:val="Body Text 2"/>
    <w:basedOn w:val="prastasis"/>
    <w:link w:val="Pagrindinistekstas2Diagrama"/>
    <w:rsid w:val="007848B2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7848B2"/>
    <w:rPr>
      <w:sz w:val="24"/>
    </w:rPr>
  </w:style>
  <w:style w:type="table" w:customStyle="1" w:styleId="TableGrid2">
    <w:name w:val="Table Grid2"/>
    <w:basedOn w:val="prastojilentel"/>
    <w:uiPriority w:val="59"/>
    <w:rsid w:val="007848B2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86E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86E8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86E80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86E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86E80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86E8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86E80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636975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36975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3697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DD4C17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7131C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31C2"/>
    <w:rPr>
      <w:sz w:val="24"/>
    </w:rPr>
  </w:style>
  <w:style w:type="paragraph" w:styleId="Porat">
    <w:name w:val="footer"/>
    <w:basedOn w:val="prastasis"/>
    <w:link w:val="PoratDiagrama"/>
    <w:uiPriority w:val="99"/>
    <w:unhideWhenUsed/>
    <w:rsid w:val="007131C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31C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AFDF76-C7B9-4411-A8EC-8189C1A9E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62221F-D7C9-4A59-94AA-46E468758DF3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7A46F93F-DC8F-463E-B979-22386B39A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1716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Techninės specifikacijos forma</vt:lpstr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subject/>
  <dc:creator>Audronė Butvidaitė</dc:creator>
  <cp:keywords/>
  <dc:description/>
  <cp:lastModifiedBy>Ugnė Čepauskaitė</cp:lastModifiedBy>
  <cp:revision>21</cp:revision>
  <dcterms:created xsi:type="dcterms:W3CDTF">2024-03-13T07:36:00Z</dcterms:created>
  <dcterms:modified xsi:type="dcterms:W3CDTF">2026-07-02T11:01:00Z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